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0646" w14:textId="77777777" w:rsidR="00813D6E" w:rsidRPr="003741B8" w:rsidRDefault="00813D6E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7409601A" w14:textId="7773A337" w:rsidR="00813D6E" w:rsidRPr="003741B8" w:rsidRDefault="00982249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741B8"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 wp14:anchorId="2FC8114D" wp14:editId="294C8413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82EB" w14:textId="77777777" w:rsidR="00A75EFF" w:rsidRPr="003741B8" w:rsidRDefault="00A75EFF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BFF76F" w14:textId="3ED302AD" w:rsidR="00813D6E" w:rsidRPr="003741B8" w:rsidRDefault="00813D6E" w:rsidP="004D70A4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741B8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Ano</w:t>
      </w:r>
      <w:r w:rsidR="00062F8A"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Escolar</w:t>
      </w:r>
      <w:r w:rsidR="00DB525C"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Ensino</w:t>
      </w:r>
      <w:r w:rsidRPr="003741B8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Fundamental</w:t>
      </w:r>
      <w:r w:rsidR="00062F8A" w:rsidRPr="003741B8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08C3E084" w14:textId="77777777" w:rsidR="00BE5405" w:rsidRPr="003741B8" w:rsidRDefault="00BE5405" w:rsidP="00813D6E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299004E" w14:textId="4E47BF30" w:rsidR="00C631EF" w:rsidRPr="003741B8" w:rsidRDefault="00C631EF" w:rsidP="00C631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3741B8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9C55FA" w:rsidRPr="003741B8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3A84191E" w14:textId="65FE700C" w:rsidR="00813D6E" w:rsidRPr="003741B8" w:rsidRDefault="00813D6E" w:rsidP="00813D6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741B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A234FB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cadernos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linguagem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grandes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34FB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100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folhas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brochura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capa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dura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)</w:t>
      </w:r>
    </w:p>
    <w:p w14:paraId="6A96B694" w14:textId="47D080D0" w:rsidR="00901516" w:rsidRPr="003741B8" w:rsidRDefault="00813D6E" w:rsidP="00813D6E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caderno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caligrafia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pequeno</w:t>
      </w:r>
      <w:r w:rsidRPr="003741B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pasta</w:t>
      </w:r>
      <w:r w:rsidR="002277EA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azul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elástico</w:t>
      </w:r>
      <w:r w:rsidRPr="003741B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277EA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 w:rsidR="002277EA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canetinha</w:t>
      </w:r>
      <w:r w:rsidR="00530FB5"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12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cores</w:t>
      </w:r>
      <w:r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0561ACB" w14:textId="6CEF3B56" w:rsidR="00B20B8C" w:rsidRPr="003741B8" w:rsidRDefault="002277EA" w:rsidP="00813D6E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</w:t>
      </w: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lápis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-</w:t>
      </w:r>
      <w:r w:rsidR="00B33479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90151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12 </w:t>
      </w:r>
      <w:r w:rsidR="0090151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="00813D6E" w:rsidRPr="003741B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813D6E"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3D6E"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="00813D6E"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3D6E"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="00813D6E"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813D6E" w:rsidRPr="003741B8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3D6E" w:rsidRPr="003741B8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divisões</w:t>
      </w:r>
      <w:r w:rsidR="00813D6E" w:rsidRPr="003741B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tubos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líquida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colas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tipo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="00A14CEE" w:rsidRPr="003741B8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tesoura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sem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A14CEE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ponta</w:t>
      </w:r>
      <w:r w:rsidR="00A14CEE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5D88CC71" w14:textId="408702CF" w:rsidR="00BE5405" w:rsidRPr="003741B8" w:rsidRDefault="00A14CEE" w:rsidP="00813D6E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apontador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B020D6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 deposito</w:t>
      </w:r>
      <w:r w:rsidRPr="003741B8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AB7398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 borrachas</w:t>
      </w:r>
      <w:r w:rsidR="00B020D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verde</w:t>
      </w:r>
      <w:r w:rsidR="00AB7398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macia</w:t>
      </w:r>
      <w:r w:rsidR="00B33479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s</w:t>
      </w:r>
      <w:r w:rsidR="00AB7398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43457098" w14:textId="19572176" w:rsidR="003258F2" w:rsidRPr="003741B8" w:rsidRDefault="00AB7398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pincel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chato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8</w:t>
      </w:r>
      <w:r w:rsidRPr="003741B8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2277EA">
        <w:rPr>
          <w:rFonts w:ascii="Calibri" w:hAnsi="Calibri" w:cs="Calibri"/>
          <w:color w:val="000000" w:themeColor="text1"/>
          <w:sz w:val="28"/>
          <w:szCs w:val="28"/>
        </w:rPr>
        <w:t>10</w:t>
      </w:r>
      <w:r w:rsidRPr="003741B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Pr="003741B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Pr="003741B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="003258F2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28C1AF02" w14:textId="2963B30C" w:rsidR="00DC6B32" w:rsidRPr="003741B8" w:rsidRDefault="00DC6B32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3741B8">
        <w:rPr>
          <w:rFonts w:ascii="Calibri" w:eastAsia="PMingLiU" w:hAnsi="Calibri" w:cs="Calibri"/>
          <w:color w:val="000000" w:themeColor="text1"/>
          <w:sz w:val="28"/>
          <w:szCs w:val="28"/>
        </w:rPr>
        <w:t>1 régua 15cm</w:t>
      </w:r>
    </w:p>
    <w:p w14:paraId="59FD51E1" w14:textId="7AD954B2" w:rsidR="003258F2" w:rsidRPr="003741B8" w:rsidRDefault="00DC5DDC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3258F2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258F2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marca</w:t>
      </w:r>
      <w:r w:rsidR="003258F2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258F2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texto</w:t>
      </w:r>
      <w:r w:rsidR="003258F2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3258F2" w:rsidRPr="003741B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amarelo</w:t>
      </w:r>
      <w:r w:rsidR="003258F2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087A4211" w14:textId="48AD5C54" w:rsidR="00377B97" w:rsidRDefault="00377B97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="003D4136"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r</w:t>
      </w:r>
      <w:r w:rsidRPr="003741B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égua 30cm</w:t>
      </w:r>
    </w:p>
    <w:p w14:paraId="5204E727" w14:textId="5A0C9F30" w:rsidR="002277EA" w:rsidRDefault="002277EA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garrafa de água</w:t>
      </w:r>
    </w:p>
    <w:p w14:paraId="30E2C160" w14:textId="41458537" w:rsidR="00315C71" w:rsidRDefault="00315C71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tela 20X30</w:t>
      </w:r>
    </w:p>
    <w:p w14:paraId="6A6CF71D" w14:textId="09723E60" w:rsidR="00B05AE8" w:rsidRDefault="00B05AE8" w:rsidP="003258F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tintas tecido azul escuro verde claro</w:t>
      </w:r>
    </w:p>
    <w:p w14:paraId="4BA10B0B" w14:textId="50E1260C" w:rsidR="003741B8" w:rsidRPr="003741B8" w:rsidRDefault="002277EA" w:rsidP="00BD3BB3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3F60AB">
        <w:rPr>
          <w:rFonts w:ascii="Calibri" w:eastAsia="PMingLiU" w:hAnsi="Calibri" w:cs="Calibri"/>
          <w:b/>
          <w:bCs/>
          <w:color w:val="000000" w:themeColor="text1"/>
          <w:sz w:val="28"/>
          <w:szCs w:val="28"/>
        </w:rPr>
        <w:t>Todo o material deverá ser entregue no primeiro dia de aula</w:t>
      </w:r>
      <w:r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. </w:t>
      </w:r>
    </w:p>
    <w:p w14:paraId="4343697E" w14:textId="77777777" w:rsidR="00A234FB" w:rsidRPr="00EB4987" w:rsidRDefault="00A234FB" w:rsidP="00A234FB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C32CDE2" w14:textId="77777777" w:rsidR="00A234FB" w:rsidRPr="00EB4987" w:rsidRDefault="00A234FB" w:rsidP="00A234F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1411190B" w14:textId="137532A3" w:rsidR="00A234FB" w:rsidRDefault="00A234FB" w:rsidP="00A234F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 e setembro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2277EA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R$70,00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134B8064" w14:textId="77777777" w:rsidR="002277EA" w:rsidRDefault="002277EA" w:rsidP="002277E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escolar digital - </w:t>
      </w:r>
      <w:r w:rsidRPr="003F60AB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R$ 80,00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ClassApp o valor será acrescido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F60A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F60A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2025.</w:t>
      </w:r>
    </w:p>
    <w:p w14:paraId="17622920" w14:textId="77777777" w:rsidR="00BD3BB3" w:rsidRPr="003F60AB" w:rsidRDefault="00BD3BB3" w:rsidP="002277EA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357EAE0" w14:textId="369E68E7" w:rsidR="002277EA" w:rsidRPr="003F60AB" w:rsidRDefault="002277EA" w:rsidP="002277E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 xml:space="preserve">           </w:t>
      </w: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INÍCIO DO ANO LETIVO: 03/02/2025 (segunda-feira)</w:t>
      </w:r>
    </w:p>
    <w:p w14:paraId="20329DEC" w14:textId="77777777" w:rsidR="00BD3BB3" w:rsidRDefault="002277EA" w:rsidP="002277EA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de aula do período da tarde: 13:15 às 17:15horas</w:t>
      </w:r>
    </w:p>
    <w:p w14:paraId="73003F10" w14:textId="74273BEB" w:rsidR="002277EA" w:rsidRPr="003F60AB" w:rsidRDefault="002277EA" w:rsidP="002277EA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3F60A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lastRenderedPageBreak/>
        <w:t>Horário de aula do período da manhã: 8:00 ao 12:00horas</w:t>
      </w:r>
    </w:p>
    <w:p w14:paraId="134D3088" w14:textId="77777777" w:rsidR="002277EA" w:rsidRDefault="002277EA" w:rsidP="00A234F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014D1D2" w14:textId="77777777" w:rsidR="00110215" w:rsidRDefault="00110215" w:rsidP="00110215">
      <w:pPr>
        <w:pStyle w:val="NormalWeb"/>
        <w:spacing w:before="0" w:beforeAutospacing="0" w:after="0" w:afterAutospacing="0" w:line="324" w:lineRule="atLeast"/>
        <w:textAlignment w:val="baseline"/>
      </w:pPr>
    </w:p>
    <w:sectPr w:rsidR="00110215" w:rsidSect="00AB7398">
      <w:pgSz w:w="11900" w:h="16840"/>
      <w:pgMar w:top="171" w:right="1701" w:bottom="4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6E"/>
    <w:rsid w:val="00062599"/>
    <w:rsid w:val="00062F8A"/>
    <w:rsid w:val="00085FD0"/>
    <w:rsid w:val="000F0FD9"/>
    <w:rsid w:val="00110215"/>
    <w:rsid w:val="00153124"/>
    <w:rsid w:val="00166444"/>
    <w:rsid w:val="00182ACE"/>
    <w:rsid w:val="001A141B"/>
    <w:rsid w:val="002277EA"/>
    <w:rsid w:val="00315C71"/>
    <w:rsid w:val="003258F2"/>
    <w:rsid w:val="00370823"/>
    <w:rsid w:val="003741B8"/>
    <w:rsid w:val="00377B97"/>
    <w:rsid w:val="0039743A"/>
    <w:rsid w:val="003D4136"/>
    <w:rsid w:val="004A7B87"/>
    <w:rsid w:val="004C1C49"/>
    <w:rsid w:val="004D70A4"/>
    <w:rsid w:val="00530FB5"/>
    <w:rsid w:val="00672A2F"/>
    <w:rsid w:val="00721D9A"/>
    <w:rsid w:val="0073573B"/>
    <w:rsid w:val="007762B1"/>
    <w:rsid w:val="00813D6E"/>
    <w:rsid w:val="00884362"/>
    <w:rsid w:val="00901516"/>
    <w:rsid w:val="00933269"/>
    <w:rsid w:val="009439DD"/>
    <w:rsid w:val="00982249"/>
    <w:rsid w:val="009C55FA"/>
    <w:rsid w:val="00A14CEE"/>
    <w:rsid w:val="00A234FB"/>
    <w:rsid w:val="00A52F26"/>
    <w:rsid w:val="00A75EFF"/>
    <w:rsid w:val="00AB7398"/>
    <w:rsid w:val="00AC4277"/>
    <w:rsid w:val="00B020D6"/>
    <w:rsid w:val="00B05AE8"/>
    <w:rsid w:val="00B20B8C"/>
    <w:rsid w:val="00B33479"/>
    <w:rsid w:val="00BD3BB3"/>
    <w:rsid w:val="00BE5405"/>
    <w:rsid w:val="00C631EF"/>
    <w:rsid w:val="00C833D5"/>
    <w:rsid w:val="00DB525C"/>
    <w:rsid w:val="00DC5DDC"/>
    <w:rsid w:val="00DC6B32"/>
    <w:rsid w:val="00E54E7B"/>
    <w:rsid w:val="00E701F4"/>
    <w:rsid w:val="00F927EB"/>
    <w:rsid w:val="00F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FD09"/>
  <w14:defaultImageDpi w14:val="32767"/>
  <w15:docId w15:val="{E7831E38-FAB9-9449-86ED-4FE34C2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6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3D6E"/>
    <w:rPr>
      <w:b/>
      <w:bCs/>
    </w:rPr>
  </w:style>
  <w:style w:type="paragraph" w:styleId="SemEspaamento">
    <w:name w:val="No Spacing"/>
    <w:uiPriority w:val="1"/>
    <w:qFormat/>
    <w:rsid w:val="00813D6E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F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7</cp:revision>
  <cp:lastPrinted>2024-10-31T16:52:00Z</cp:lastPrinted>
  <dcterms:created xsi:type="dcterms:W3CDTF">2024-10-31T15:06:00Z</dcterms:created>
  <dcterms:modified xsi:type="dcterms:W3CDTF">2024-12-16T15:23:00Z</dcterms:modified>
</cp:coreProperties>
</file>